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ED" w:rsidRDefault="00546D98" w:rsidP="000348E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00470" cy="8663146"/>
            <wp:effectExtent l="0" t="0" r="0" b="0"/>
            <wp:docPr id="1" name="Рисунок 1" descr="C:\Users\Солнышко\Desktop\на сайт июнь\приложение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на сайт июнь\приложение 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13" w:rsidRDefault="00D77D13" w:rsidP="005653D9">
      <w:pPr>
        <w:jc w:val="right"/>
        <w:rPr>
          <w:sz w:val="22"/>
          <w:szCs w:val="22"/>
        </w:rPr>
      </w:pPr>
    </w:p>
    <w:p w:rsidR="00546D98" w:rsidRDefault="00546D98" w:rsidP="005653D9">
      <w:pPr>
        <w:jc w:val="right"/>
        <w:rPr>
          <w:sz w:val="22"/>
          <w:szCs w:val="22"/>
        </w:rPr>
      </w:pPr>
    </w:p>
    <w:p w:rsidR="00546D98" w:rsidRDefault="00546D98" w:rsidP="005653D9">
      <w:pPr>
        <w:jc w:val="right"/>
        <w:rPr>
          <w:sz w:val="22"/>
          <w:szCs w:val="22"/>
        </w:rPr>
      </w:pPr>
    </w:p>
    <w:p w:rsidR="005653D9" w:rsidRPr="005653D9" w:rsidRDefault="006C6ED4" w:rsidP="005653D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2</w:t>
      </w:r>
      <w:r w:rsidR="005653D9" w:rsidRPr="005653D9">
        <w:rPr>
          <w:sz w:val="22"/>
          <w:szCs w:val="22"/>
        </w:rPr>
        <w:t xml:space="preserve"> к приказу</w:t>
      </w:r>
      <w:r w:rsidR="00252269" w:rsidRPr="005653D9">
        <w:rPr>
          <w:sz w:val="22"/>
          <w:szCs w:val="22"/>
        </w:rPr>
        <w:t xml:space="preserve"> </w:t>
      </w:r>
    </w:p>
    <w:p w:rsidR="00287874" w:rsidRPr="007C0710" w:rsidRDefault="005653D9" w:rsidP="004E4E65">
      <w:pPr>
        <w:jc w:val="center"/>
        <w:rPr>
          <w:sz w:val="22"/>
          <w:szCs w:val="22"/>
        </w:rPr>
      </w:pPr>
      <w:r w:rsidRPr="007C0710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7C0710" w:rsidRPr="007C0710">
        <w:rPr>
          <w:sz w:val="22"/>
          <w:szCs w:val="22"/>
        </w:rPr>
        <w:t>Приказ №  54  от 13.05.2021</w:t>
      </w:r>
      <w:r w:rsidRPr="007C0710">
        <w:rPr>
          <w:sz w:val="22"/>
          <w:szCs w:val="22"/>
        </w:rPr>
        <w:t xml:space="preserve"> г.</w:t>
      </w:r>
      <w:r w:rsidR="00252269" w:rsidRPr="007C0710">
        <w:t xml:space="preserve">                                                     </w:t>
      </w:r>
      <w:r w:rsidR="00287874" w:rsidRPr="007C0710">
        <w:t xml:space="preserve">                               </w:t>
      </w:r>
    </w:p>
    <w:p w:rsidR="007E2C2E" w:rsidRPr="007C0710" w:rsidRDefault="007E2C2E" w:rsidP="007E2C2E">
      <w:pPr>
        <w:pStyle w:val="a4"/>
        <w:rPr>
          <w:rFonts w:ascii="Times New Roman" w:hAnsi="Times New Roman"/>
        </w:rPr>
        <w:sectPr w:rsidR="007E2C2E" w:rsidRPr="007C0710" w:rsidSect="00F51DE8">
          <w:pgSz w:w="11906" w:h="16838"/>
          <w:pgMar w:top="1134" w:right="850" w:bottom="1134" w:left="1134" w:header="709" w:footer="709" w:gutter="0"/>
          <w:cols w:space="708"/>
          <w:docGrid w:linePitch="381"/>
        </w:sectPr>
      </w:pPr>
    </w:p>
    <w:p w:rsidR="00287874" w:rsidRPr="007C0710" w:rsidRDefault="007E2C2E" w:rsidP="007E2C2E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lastRenderedPageBreak/>
        <w:t>Согласовано</w:t>
      </w:r>
    </w:p>
    <w:p w:rsidR="007E2C2E" w:rsidRPr="007C0710" w:rsidRDefault="00915129" w:rsidP="007E2C2E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Педагогическим советом</w:t>
      </w:r>
      <w:r w:rsidR="007E2C2E" w:rsidRPr="007C0710">
        <w:rPr>
          <w:rFonts w:ascii="Times New Roman" w:hAnsi="Times New Roman"/>
        </w:rPr>
        <w:t xml:space="preserve"> БДОУ ВМР «Детский сад комбинированного вида «Солнышко»</w:t>
      </w:r>
    </w:p>
    <w:p w:rsidR="007E2C2E" w:rsidRPr="007C0710" w:rsidRDefault="007C0710" w:rsidP="007E2C2E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Протокол заседания № 5 от 13.05.2021</w:t>
      </w:r>
      <w:r w:rsidR="007E2C2E" w:rsidRPr="007C0710">
        <w:rPr>
          <w:rFonts w:ascii="Times New Roman" w:hAnsi="Times New Roman"/>
        </w:rPr>
        <w:t xml:space="preserve"> года</w:t>
      </w:r>
    </w:p>
    <w:p w:rsidR="00287874" w:rsidRPr="007C0710" w:rsidRDefault="00894AD5" w:rsidP="00894AD5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Принято</w:t>
      </w:r>
      <w:r w:rsidR="00A94079" w:rsidRPr="007C0710">
        <w:rPr>
          <w:rFonts w:ascii="Times New Roman" w:hAnsi="Times New Roman"/>
        </w:rPr>
        <w:t xml:space="preserve"> на заседании Управляющего совета</w:t>
      </w:r>
    </w:p>
    <w:p w:rsidR="00252269" w:rsidRPr="007C0710" w:rsidRDefault="007C0710" w:rsidP="00A94079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Протокол № 3 от 13.05.2021</w:t>
      </w:r>
      <w:r w:rsidR="00A94079" w:rsidRPr="007C0710">
        <w:rPr>
          <w:rFonts w:ascii="Times New Roman" w:hAnsi="Times New Roman"/>
        </w:rPr>
        <w:t xml:space="preserve"> г.</w:t>
      </w:r>
      <w:r w:rsidR="00252269" w:rsidRPr="007C0710">
        <w:rPr>
          <w:rFonts w:ascii="Times New Roman" w:hAnsi="Times New Roman"/>
        </w:rPr>
        <w:t xml:space="preserve">  </w:t>
      </w:r>
    </w:p>
    <w:p w:rsidR="00252269" w:rsidRPr="007C0710" w:rsidRDefault="00252269" w:rsidP="00252269">
      <w:pPr>
        <w:pStyle w:val="a4"/>
        <w:jc w:val="right"/>
        <w:rPr>
          <w:rFonts w:ascii="Times New Roman" w:hAnsi="Times New Roman"/>
        </w:rPr>
      </w:pPr>
      <w:r w:rsidRPr="007C0710">
        <w:rPr>
          <w:rFonts w:ascii="Times New Roman" w:hAnsi="Times New Roman"/>
        </w:rPr>
        <w:t xml:space="preserve">                                                                          </w:t>
      </w:r>
      <w:r w:rsidR="007E2C2E" w:rsidRPr="007C0710">
        <w:rPr>
          <w:rFonts w:ascii="Times New Roman" w:hAnsi="Times New Roman"/>
        </w:rPr>
        <w:t xml:space="preserve">       </w:t>
      </w:r>
    </w:p>
    <w:p w:rsidR="00252269" w:rsidRPr="007C0710" w:rsidRDefault="007E2C2E" w:rsidP="007E2C2E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C0710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Утверждаю                                                        Заведующий БДОУ ВМР «Детский сад</w:t>
      </w:r>
    </w:p>
    <w:p w:rsidR="007E2C2E" w:rsidRPr="007C0710" w:rsidRDefault="007E2C2E" w:rsidP="007E2C2E">
      <w:pPr>
        <w:jc w:val="right"/>
        <w:rPr>
          <w:sz w:val="22"/>
          <w:szCs w:val="22"/>
        </w:rPr>
      </w:pPr>
      <w:r w:rsidRPr="007C0710">
        <w:rPr>
          <w:sz w:val="22"/>
          <w:szCs w:val="22"/>
        </w:rPr>
        <w:t>комбинированного вида «Солнышко»</w:t>
      </w:r>
    </w:p>
    <w:p w:rsidR="007E2C2E" w:rsidRPr="007C0710" w:rsidRDefault="007E2C2E" w:rsidP="007E2C2E">
      <w:pPr>
        <w:jc w:val="right"/>
        <w:rPr>
          <w:sz w:val="22"/>
          <w:szCs w:val="22"/>
        </w:rPr>
      </w:pPr>
      <w:r w:rsidRPr="007C0710">
        <w:rPr>
          <w:sz w:val="22"/>
          <w:szCs w:val="22"/>
        </w:rPr>
        <w:t>_______________</w:t>
      </w:r>
      <w:proofErr w:type="spellStart"/>
      <w:r w:rsidRPr="007C0710">
        <w:rPr>
          <w:sz w:val="22"/>
          <w:szCs w:val="22"/>
        </w:rPr>
        <w:t>С.Е.Калугина</w:t>
      </w:r>
      <w:proofErr w:type="spellEnd"/>
    </w:p>
    <w:p w:rsidR="007E2C2E" w:rsidRPr="007C0710" w:rsidRDefault="007E2C2E" w:rsidP="0025226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7E2C2E" w:rsidRPr="007C0710" w:rsidSect="007E2C2E">
          <w:type w:val="continuous"/>
          <w:pgSz w:w="11906" w:h="16838"/>
          <w:pgMar w:top="1134" w:right="850" w:bottom="1134" w:left="1134" w:header="709" w:footer="709" w:gutter="0"/>
          <w:cols w:num="2" w:space="708"/>
          <w:docGrid w:linePitch="381"/>
        </w:sectPr>
      </w:pPr>
    </w:p>
    <w:p w:rsidR="00834CC0" w:rsidRDefault="00834CC0" w:rsidP="0025226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4CC0" w:rsidRPr="005C4717" w:rsidRDefault="00834CC0" w:rsidP="00834CC0">
      <w:pPr>
        <w:jc w:val="center"/>
        <w:rPr>
          <w:b/>
          <w:sz w:val="22"/>
          <w:szCs w:val="22"/>
        </w:rPr>
      </w:pPr>
      <w:r w:rsidRPr="005C4717">
        <w:rPr>
          <w:b/>
          <w:sz w:val="22"/>
          <w:szCs w:val="22"/>
        </w:rPr>
        <w:t xml:space="preserve">ПОЛОЖЕНИЕ </w:t>
      </w:r>
    </w:p>
    <w:p w:rsidR="00834CC0" w:rsidRPr="005C4717" w:rsidRDefault="00834CC0" w:rsidP="00834CC0">
      <w:pPr>
        <w:jc w:val="center"/>
        <w:rPr>
          <w:b/>
          <w:sz w:val="22"/>
          <w:szCs w:val="22"/>
        </w:rPr>
      </w:pPr>
      <w:proofErr w:type="gramStart"/>
      <w:r w:rsidRPr="005C4717">
        <w:rPr>
          <w:b/>
          <w:sz w:val="22"/>
          <w:szCs w:val="22"/>
        </w:rPr>
        <w:t>О П</w:t>
      </w:r>
      <w:r w:rsidR="00DE5789">
        <w:rPr>
          <w:b/>
          <w:sz w:val="22"/>
          <w:szCs w:val="22"/>
        </w:rPr>
        <w:t xml:space="preserve">ОРЯДОК ОФОРМЛЕНИЯ ВОЗНИКНОВЕНИЯ, </w:t>
      </w:r>
      <w:r w:rsidRPr="005C4717">
        <w:rPr>
          <w:b/>
          <w:sz w:val="22"/>
          <w:szCs w:val="22"/>
        </w:rPr>
        <w:t xml:space="preserve"> ПРИОСТАНОВЛЕНИ</w:t>
      </w:r>
      <w:r w:rsidR="00C44AB7" w:rsidRPr="005C4717">
        <w:rPr>
          <w:b/>
          <w:sz w:val="22"/>
          <w:szCs w:val="22"/>
        </w:rPr>
        <w:t xml:space="preserve">Я И ПРЕКРАЩЕНИЯ </w:t>
      </w:r>
      <w:r w:rsidR="00327A00">
        <w:rPr>
          <w:b/>
          <w:sz w:val="22"/>
          <w:szCs w:val="22"/>
        </w:rPr>
        <w:t>ОТНОШЕНИЙ ПО ДОПОЛНИТЕЛЬНЫМ</w:t>
      </w:r>
      <w:r w:rsidR="00A0082D" w:rsidRPr="005C4717">
        <w:rPr>
          <w:b/>
          <w:sz w:val="22"/>
          <w:szCs w:val="22"/>
        </w:rPr>
        <w:t xml:space="preserve"> ОБРАЗОВАТЕЛЬНЫМ УСЛУГАМ </w:t>
      </w:r>
      <w:r w:rsidRPr="005C4717">
        <w:rPr>
          <w:b/>
          <w:sz w:val="22"/>
          <w:szCs w:val="22"/>
        </w:rPr>
        <w:t xml:space="preserve">МЕЖДУ БЮДЖЕТНЫМ ДОШКОЛЬНЫМ ОБРАЗОВАТЕЛЬНЫМ УЧРЕЖДЕНИЕМ ВЫТЕГОРСКОГО МУНИЦИПАЛЬНОГО РАЙОНА «ДЕТСКИЙ САД КОМБИНИРОВАННОГО </w:t>
      </w:r>
      <w:r w:rsidR="00C44AB7" w:rsidRPr="005C4717">
        <w:rPr>
          <w:b/>
          <w:sz w:val="22"/>
          <w:szCs w:val="22"/>
        </w:rPr>
        <w:t xml:space="preserve">ВИДА «СОЛНЫШКО» </w:t>
      </w:r>
      <w:r w:rsidRPr="005C4717">
        <w:rPr>
          <w:b/>
          <w:sz w:val="22"/>
          <w:szCs w:val="22"/>
        </w:rPr>
        <w:t xml:space="preserve"> И (ИЛИ) РОДИТЕЛЯИТ (ЗАКОННЫМИ ПРЕДСТАВИТЕЛЯМИ</w:t>
      </w:r>
      <w:r w:rsidR="00C44AB7" w:rsidRPr="005C4717">
        <w:rPr>
          <w:b/>
          <w:sz w:val="22"/>
          <w:szCs w:val="22"/>
        </w:rPr>
        <w:t xml:space="preserve"> НЕСОВЕРШЕННОЛЕТНИХ  ОБУЧАЮЩИХСЯ</w:t>
      </w:r>
      <w:proofErr w:type="gramEnd"/>
    </w:p>
    <w:p w:rsidR="00834CC0" w:rsidRPr="005C4717" w:rsidRDefault="00834CC0" w:rsidP="00834C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4CC0" w:rsidRPr="005C4717" w:rsidRDefault="00834CC0" w:rsidP="00834C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C4717">
        <w:rPr>
          <w:b/>
          <w:sz w:val="22"/>
          <w:szCs w:val="22"/>
        </w:rPr>
        <w:t>1. Общие положения</w:t>
      </w:r>
    </w:p>
    <w:p w:rsidR="00834CC0" w:rsidRPr="005C4717" w:rsidRDefault="00834CC0" w:rsidP="00C44AB7">
      <w:pPr>
        <w:autoSpaceDE w:val="0"/>
        <w:autoSpaceDN w:val="0"/>
        <w:adjustRightInd w:val="0"/>
        <w:rPr>
          <w:sz w:val="22"/>
          <w:szCs w:val="22"/>
        </w:rPr>
      </w:pPr>
      <w:r w:rsidRPr="005C4717">
        <w:rPr>
          <w:sz w:val="22"/>
          <w:szCs w:val="22"/>
        </w:rPr>
        <w:t>1.1.</w:t>
      </w:r>
      <w:r w:rsidR="00C44AB7" w:rsidRPr="005C4717">
        <w:rPr>
          <w:sz w:val="22"/>
          <w:szCs w:val="22"/>
        </w:rPr>
        <w:t xml:space="preserve"> Настоящее</w:t>
      </w:r>
      <w:r w:rsidRPr="005C4717">
        <w:rPr>
          <w:sz w:val="22"/>
          <w:szCs w:val="22"/>
        </w:rPr>
        <w:t xml:space="preserve"> </w:t>
      </w:r>
      <w:r w:rsidR="00C44AB7" w:rsidRPr="005C4717">
        <w:rPr>
          <w:sz w:val="22"/>
          <w:szCs w:val="22"/>
        </w:rPr>
        <w:t xml:space="preserve">Положение </w:t>
      </w:r>
      <w:r w:rsidR="00DE5789">
        <w:rPr>
          <w:sz w:val="22"/>
          <w:szCs w:val="22"/>
        </w:rPr>
        <w:t xml:space="preserve">регулирует  порядок  оформления </w:t>
      </w:r>
      <w:r w:rsidRPr="005C4717">
        <w:rPr>
          <w:sz w:val="22"/>
          <w:szCs w:val="22"/>
        </w:rPr>
        <w:t xml:space="preserve"> </w:t>
      </w:r>
      <w:r w:rsidRPr="005C4717">
        <w:rPr>
          <w:bCs/>
          <w:sz w:val="22"/>
          <w:szCs w:val="22"/>
        </w:rPr>
        <w:t xml:space="preserve">возникновения, приостановления </w:t>
      </w:r>
      <w:r w:rsidR="00C44AB7" w:rsidRPr="005C4717">
        <w:rPr>
          <w:bCs/>
          <w:sz w:val="22"/>
          <w:szCs w:val="22"/>
        </w:rPr>
        <w:t xml:space="preserve">  и прекращения </w:t>
      </w:r>
      <w:r w:rsidRPr="005C4717">
        <w:rPr>
          <w:bCs/>
          <w:sz w:val="22"/>
          <w:szCs w:val="22"/>
        </w:rPr>
        <w:t xml:space="preserve">отношений </w:t>
      </w:r>
      <w:r w:rsidRPr="005C4717">
        <w:rPr>
          <w:sz w:val="22"/>
          <w:szCs w:val="22"/>
        </w:rPr>
        <w:t xml:space="preserve"> </w:t>
      </w:r>
      <w:r w:rsidR="00C44AB7" w:rsidRPr="005C4717">
        <w:rPr>
          <w:bCs/>
          <w:sz w:val="22"/>
          <w:szCs w:val="22"/>
        </w:rPr>
        <w:t xml:space="preserve">по оказанию образовательных </w:t>
      </w:r>
      <w:r w:rsidR="00A0082D" w:rsidRPr="005C4717">
        <w:rPr>
          <w:bCs/>
          <w:sz w:val="22"/>
          <w:szCs w:val="22"/>
        </w:rPr>
        <w:t xml:space="preserve"> </w:t>
      </w:r>
      <w:r w:rsidR="00C44AB7" w:rsidRPr="005C4717">
        <w:rPr>
          <w:bCs/>
          <w:sz w:val="22"/>
          <w:szCs w:val="22"/>
        </w:rPr>
        <w:t xml:space="preserve">услуг  </w:t>
      </w:r>
      <w:r w:rsidR="00C44AB7" w:rsidRPr="005C4717">
        <w:rPr>
          <w:sz w:val="22"/>
          <w:szCs w:val="22"/>
        </w:rPr>
        <w:t xml:space="preserve"> </w:t>
      </w:r>
      <w:r w:rsidRPr="005C4717">
        <w:rPr>
          <w:bCs/>
          <w:sz w:val="22"/>
          <w:szCs w:val="22"/>
        </w:rPr>
        <w:t>между</w:t>
      </w:r>
      <w:r w:rsidRPr="005C4717">
        <w:rPr>
          <w:sz w:val="22"/>
          <w:szCs w:val="22"/>
        </w:rPr>
        <w:t xml:space="preserve"> бюджетным  дошкольным образовательным учреждением  Вытегорского муниципального района «Детский сад комбинированного вида «Солнышко» (далее – Учреждение)</w:t>
      </w:r>
      <w:r w:rsidR="00C44AB7" w:rsidRPr="005C4717">
        <w:rPr>
          <w:bCs/>
          <w:sz w:val="22"/>
          <w:szCs w:val="22"/>
        </w:rPr>
        <w:t xml:space="preserve"> </w:t>
      </w:r>
      <w:r w:rsidRPr="005C4717">
        <w:rPr>
          <w:bCs/>
          <w:sz w:val="22"/>
          <w:szCs w:val="22"/>
        </w:rPr>
        <w:t xml:space="preserve"> и (или) родителями (законными</w:t>
      </w:r>
      <w:r w:rsidR="00C44AB7" w:rsidRPr="005C4717">
        <w:rPr>
          <w:bCs/>
          <w:sz w:val="22"/>
          <w:szCs w:val="22"/>
        </w:rPr>
        <w:t xml:space="preserve"> представителями)  несовершеннолетних обучающихся, </w:t>
      </w:r>
      <w:r w:rsidRPr="005C4717">
        <w:rPr>
          <w:sz w:val="22"/>
          <w:szCs w:val="22"/>
        </w:rPr>
        <w:t>разработан</w:t>
      </w:r>
      <w:r w:rsidR="00C44AB7" w:rsidRPr="005C4717">
        <w:rPr>
          <w:sz w:val="22"/>
          <w:szCs w:val="22"/>
        </w:rPr>
        <w:t>о</w:t>
      </w:r>
      <w:r w:rsidRPr="005C4717">
        <w:rPr>
          <w:sz w:val="22"/>
          <w:szCs w:val="22"/>
        </w:rPr>
        <w:t xml:space="preserve"> в соответствии с Законом РФ « Об образовании» от 29 декабря 2012 № 273-Ф3.</w:t>
      </w:r>
    </w:p>
    <w:p w:rsidR="00FE12FC" w:rsidRPr="005C4717" w:rsidRDefault="00FE12FC" w:rsidP="00C44AB7">
      <w:pPr>
        <w:autoSpaceDE w:val="0"/>
        <w:autoSpaceDN w:val="0"/>
        <w:adjustRightInd w:val="0"/>
        <w:rPr>
          <w:sz w:val="22"/>
          <w:szCs w:val="22"/>
        </w:rPr>
      </w:pPr>
      <w:r w:rsidRPr="005C4717">
        <w:rPr>
          <w:sz w:val="22"/>
          <w:szCs w:val="22"/>
        </w:rPr>
        <w:t xml:space="preserve">1.2. Под отношениями в данном Положении понимается совокупность общественных отношений по реализации права граждан на дополнительное </w:t>
      </w:r>
      <w:r w:rsidR="00A0082D" w:rsidRPr="005C4717">
        <w:rPr>
          <w:sz w:val="22"/>
          <w:szCs w:val="22"/>
        </w:rPr>
        <w:t xml:space="preserve"> </w:t>
      </w:r>
      <w:r w:rsidRPr="005C4717">
        <w:rPr>
          <w:sz w:val="22"/>
          <w:szCs w:val="22"/>
        </w:rPr>
        <w:t>образование, целью которых является освоение обучающимися содержания дополнительных   общеобразовательных общеразвивающих программ различной направленности (социально-педагогическая, художественная, физкультурно-спортивная, естественнонаучная)</w:t>
      </w:r>
    </w:p>
    <w:p w:rsidR="00FE12FC" w:rsidRPr="005C4717" w:rsidRDefault="00FE12FC" w:rsidP="00C44AB7">
      <w:pPr>
        <w:autoSpaceDE w:val="0"/>
        <w:autoSpaceDN w:val="0"/>
        <w:adjustRightInd w:val="0"/>
        <w:rPr>
          <w:sz w:val="22"/>
          <w:szCs w:val="22"/>
        </w:rPr>
      </w:pPr>
      <w:r w:rsidRPr="005C4717">
        <w:rPr>
          <w:sz w:val="22"/>
          <w:szCs w:val="22"/>
        </w:rPr>
        <w:t>1.3.Участники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обучение по  дополнительным   общеобразовательным общеразвивающим программ</w:t>
      </w:r>
      <w:r w:rsidR="00327A00">
        <w:rPr>
          <w:sz w:val="22"/>
          <w:szCs w:val="22"/>
        </w:rPr>
        <w:t>ам</w:t>
      </w:r>
      <w:r w:rsidR="00A0082D" w:rsidRPr="005C4717">
        <w:rPr>
          <w:sz w:val="22"/>
          <w:szCs w:val="22"/>
        </w:rPr>
        <w:t>.</w:t>
      </w:r>
    </w:p>
    <w:p w:rsidR="00834CC0" w:rsidRPr="005C4717" w:rsidRDefault="00834CC0" w:rsidP="00834C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CC0" w:rsidRPr="005C4717" w:rsidRDefault="00834CC0" w:rsidP="00834C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C4717">
        <w:rPr>
          <w:b/>
          <w:sz w:val="22"/>
          <w:szCs w:val="22"/>
        </w:rPr>
        <w:t xml:space="preserve">2. </w:t>
      </w:r>
      <w:r w:rsidR="00FE12FC" w:rsidRPr="005C4717">
        <w:rPr>
          <w:b/>
          <w:sz w:val="22"/>
          <w:szCs w:val="22"/>
        </w:rPr>
        <w:t xml:space="preserve">Порядок оформления </w:t>
      </w:r>
      <w:r w:rsidRPr="005C4717">
        <w:rPr>
          <w:b/>
          <w:sz w:val="22"/>
          <w:szCs w:val="22"/>
        </w:rPr>
        <w:t xml:space="preserve"> возникновения образовательных отношений</w:t>
      </w:r>
      <w:r w:rsidR="00FE12FC" w:rsidRPr="005C4717">
        <w:rPr>
          <w:b/>
          <w:sz w:val="22"/>
          <w:szCs w:val="22"/>
        </w:rPr>
        <w:t xml:space="preserve"> по оказанию дополнительных </w:t>
      </w:r>
      <w:r w:rsidR="00A0082D" w:rsidRPr="005C4717">
        <w:rPr>
          <w:b/>
          <w:sz w:val="22"/>
          <w:szCs w:val="22"/>
        </w:rPr>
        <w:t xml:space="preserve"> образовательных услуг</w:t>
      </w:r>
    </w:p>
    <w:p w:rsidR="00FE12FC" w:rsidRPr="005C4717" w:rsidRDefault="00FE12FC" w:rsidP="00834C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CC0" w:rsidRPr="005C4717" w:rsidRDefault="00834CC0" w:rsidP="00327A00">
      <w:pPr>
        <w:autoSpaceDE w:val="0"/>
        <w:autoSpaceDN w:val="0"/>
        <w:adjustRightInd w:val="0"/>
        <w:rPr>
          <w:sz w:val="22"/>
          <w:szCs w:val="22"/>
        </w:rPr>
      </w:pPr>
      <w:r w:rsidRPr="005C4717">
        <w:rPr>
          <w:sz w:val="22"/>
          <w:szCs w:val="22"/>
        </w:rPr>
        <w:t xml:space="preserve">2.1. Основанием  возникновения  образовательных отношений </w:t>
      </w:r>
      <w:r w:rsidR="00327A00">
        <w:rPr>
          <w:sz w:val="22"/>
          <w:szCs w:val="22"/>
        </w:rPr>
        <w:t xml:space="preserve">по дополнительным </w:t>
      </w:r>
      <w:r w:rsidR="00A0082D" w:rsidRPr="005C4717">
        <w:rPr>
          <w:sz w:val="22"/>
          <w:szCs w:val="22"/>
        </w:rPr>
        <w:t xml:space="preserve">образовательным услугам между </w:t>
      </w:r>
      <w:proofErr w:type="spellStart"/>
      <w:proofErr w:type="gramStart"/>
      <w:r w:rsidR="00A0082D" w:rsidRPr="005C4717">
        <w:rPr>
          <w:bCs/>
          <w:sz w:val="22"/>
          <w:szCs w:val="22"/>
        </w:rPr>
        <w:t>между</w:t>
      </w:r>
      <w:proofErr w:type="spellEnd"/>
      <w:proofErr w:type="gramEnd"/>
      <w:r w:rsidR="00A0082D" w:rsidRPr="005C4717">
        <w:rPr>
          <w:sz w:val="22"/>
          <w:szCs w:val="22"/>
        </w:rPr>
        <w:t xml:space="preserve"> Учреждением </w:t>
      </w:r>
      <w:r w:rsidR="00A0082D" w:rsidRPr="005C4717">
        <w:rPr>
          <w:bCs/>
          <w:sz w:val="22"/>
          <w:szCs w:val="22"/>
        </w:rPr>
        <w:t xml:space="preserve">  и  родителями (законными представителями)  несовершеннолетних обучающихся </w:t>
      </w:r>
      <w:r w:rsidRPr="005C4717">
        <w:rPr>
          <w:sz w:val="22"/>
          <w:szCs w:val="22"/>
        </w:rPr>
        <w:t xml:space="preserve">является приказ </w:t>
      </w:r>
      <w:r w:rsidR="00A0082D" w:rsidRPr="005C4717">
        <w:rPr>
          <w:sz w:val="22"/>
          <w:szCs w:val="22"/>
        </w:rPr>
        <w:t xml:space="preserve">заведующего Учреждением </w:t>
      </w:r>
      <w:r w:rsidRPr="005C4717">
        <w:rPr>
          <w:sz w:val="22"/>
          <w:szCs w:val="22"/>
        </w:rPr>
        <w:t xml:space="preserve">о зачислении </w:t>
      </w:r>
      <w:r w:rsidR="00A0082D" w:rsidRPr="005C4717">
        <w:rPr>
          <w:sz w:val="22"/>
          <w:szCs w:val="22"/>
        </w:rPr>
        <w:t xml:space="preserve">обучающегося на дополнительные </w:t>
      </w:r>
      <w:r w:rsidR="002120D6" w:rsidRPr="005C4717">
        <w:rPr>
          <w:sz w:val="22"/>
          <w:szCs w:val="22"/>
        </w:rPr>
        <w:t xml:space="preserve"> </w:t>
      </w:r>
      <w:r w:rsidR="00A0082D" w:rsidRPr="005C4717">
        <w:rPr>
          <w:sz w:val="22"/>
          <w:szCs w:val="22"/>
        </w:rPr>
        <w:t>образовательные услуги.</w:t>
      </w:r>
    </w:p>
    <w:p w:rsidR="00327A00" w:rsidRPr="00327A00" w:rsidRDefault="00A0082D" w:rsidP="00327A00">
      <w:pPr>
        <w:rPr>
          <w:sz w:val="22"/>
          <w:szCs w:val="22"/>
        </w:rPr>
      </w:pPr>
      <w:r w:rsidRPr="00327A00">
        <w:rPr>
          <w:sz w:val="22"/>
          <w:szCs w:val="22"/>
        </w:rPr>
        <w:t xml:space="preserve">2.2.  Изданию приказа о зачислении обучающегося на дополнительные образовательные услуги предшествует заявление  о зачислении обучающегося на дополнительные </w:t>
      </w:r>
      <w:r w:rsidR="002120D6" w:rsidRPr="00327A00">
        <w:rPr>
          <w:sz w:val="22"/>
          <w:szCs w:val="22"/>
        </w:rPr>
        <w:t xml:space="preserve"> </w:t>
      </w:r>
      <w:r w:rsidRPr="00327A00">
        <w:rPr>
          <w:sz w:val="22"/>
          <w:szCs w:val="22"/>
        </w:rPr>
        <w:t>образовательные услуги</w:t>
      </w:r>
    </w:p>
    <w:p w:rsidR="00A0082D" w:rsidRPr="00327A00" w:rsidRDefault="00327A00" w:rsidP="00327A00">
      <w:pPr>
        <w:tabs>
          <w:tab w:val="left" w:pos="0"/>
          <w:tab w:val="left" w:pos="142"/>
        </w:tabs>
        <w:jc w:val="both"/>
        <w:rPr>
          <w:color w:val="000000"/>
          <w:sz w:val="22"/>
          <w:szCs w:val="22"/>
        </w:rPr>
      </w:pPr>
      <w:r w:rsidRPr="00327A00">
        <w:rPr>
          <w:color w:val="000000"/>
          <w:sz w:val="22"/>
          <w:szCs w:val="22"/>
        </w:rPr>
        <w:t xml:space="preserve">2.3. В случае </w:t>
      </w:r>
      <w:bookmarkStart w:id="1" w:name="YANDEX_53"/>
      <w:bookmarkEnd w:id="1"/>
      <w:r w:rsidRPr="00327A00">
        <w:rPr>
          <w:color w:val="000000"/>
          <w:sz w:val="22"/>
          <w:szCs w:val="22"/>
        </w:rPr>
        <w:t>приема </w:t>
      </w:r>
      <w:bookmarkStart w:id="2" w:name="YANDEX_54"/>
      <w:bookmarkEnd w:id="2"/>
      <w:r w:rsidRPr="00327A00">
        <w:rPr>
          <w:color w:val="000000"/>
          <w:sz w:val="22"/>
          <w:szCs w:val="22"/>
        </w:rPr>
        <w:t>на </w:t>
      </w:r>
      <w:bookmarkStart w:id="3" w:name="YANDEX_55"/>
      <w:bookmarkEnd w:id="3"/>
      <w:r w:rsidRPr="00327A00">
        <w:rPr>
          <w:color w:val="000000"/>
          <w:sz w:val="22"/>
          <w:szCs w:val="22"/>
        </w:rPr>
        <w:t xml:space="preserve">обучение за счет средств физических и (или) юридических лиц изданию приказа о </w:t>
      </w:r>
      <w:bookmarkStart w:id="4" w:name="YANDEX_56"/>
      <w:bookmarkEnd w:id="4"/>
      <w:r w:rsidRPr="00327A00">
        <w:rPr>
          <w:color w:val="000000"/>
          <w:sz w:val="22"/>
          <w:szCs w:val="22"/>
        </w:rPr>
        <w:t xml:space="preserve">приеме лица </w:t>
      </w:r>
      <w:bookmarkStart w:id="5" w:name="YANDEX_57"/>
      <w:bookmarkEnd w:id="5"/>
      <w:r w:rsidRPr="00327A00">
        <w:rPr>
          <w:color w:val="000000"/>
          <w:sz w:val="22"/>
          <w:szCs w:val="22"/>
        </w:rPr>
        <w:t>на </w:t>
      </w:r>
      <w:bookmarkStart w:id="6" w:name="YANDEX_58"/>
      <w:bookmarkEnd w:id="6"/>
      <w:r w:rsidRPr="00327A00">
        <w:rPr>
          <w:color w:val="000000"/>
          <w:sz w:val="22"/>
          <w:szCs w:val="22"/>
        </w:rPr>
        <w:t xml:space="preserve">обучение предшествует </w:t>
      </w:r>
      <w:r w:rsidRPr="00327A00">
        <w:rPr>
          <w:sz w:val="22"/>
          <w:szCs w:val="22"/>
        </w:rPr>
        <w:t xml:space="preserve"> заключение договора об образовании по дополнительной общеобразовательной общеразвивающей программе между Учреждением и родителями (законными представителями) обучающихся</w:t>
      </w:r>
      <w:bookmarkStart w:id="7" w:name="YANDEX_60"/>
      <w:bookmarkEnd w:id="7"/>
    </w:p>
    <w:p w:rsidR="002120D6" w:rsidRPr="005C4717" w:rsidRDefault="00327A00" w:rsidP="00327A00">
      <w:pPr>
        <w:rPr>
          <w:sz w:val="22"/>
          <w:szCs w:val="22"/>
        </w:rPr>
      </w:pPr>
      <w:r>
        <w:rPr>
          <w:sz w:val="22"/>
          <w:szCs w:val="22"/>
        </w:rPr>
        <w:t>2.4</w:t>
      </w:r>
      <w:r w:rsidR="00A0082D" w:rsidRPr="005C4717">
        <w:rPr>
          <w:sz w:val="22"/>
          <w:szCs w:val="22"/>
        </w:rPr>
        <w:t xml:space="preserve">. Возникновение образовательных отношений в связи с зачислением ребенка на </w:t>
      </w:r>
      <w:proofErr w:type="gramStart"/>
      <w:r w:rsidR="00A0082D" w:rsidRPr="005C4717">
        <w:rPr>
          <w:sz w:val="22"/>
          <w:szCs w:val="22"/>
        </w:rPr>
        <w:t>обучение</w:t>
      </w:r>
      <w:proofErr w:type="gramEnd"/>
      <w:r w:rsidR="00A0082D" w:rsidRPr="005C4717">
        <w:rPr>
          <w:sz w:val="22"/>
          <w:szCs w:val="22"/>
        </w:rPr>
        <w:t xml:space="preserve"> по дополнительным  образовательным услугам, оформляются в соответствии с Правилами оказания платных образовательных услуг в Учреждении, разработанными в соответствии с Постановлением Правительства Российской Федерации от 15 сентября 2020 года № 1441 и Правилами приема на обучение по дополнительным общеобразовательным общеразвивающим программам. </w:t>
      </w:r>
    </w:p>
    <w:p w:rsidR="002120D6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2.4. Права и обязанности участников дополнительных платных образовательных услуг, предусмотренные законодательством о платных образовательных услугах и локальными актами </w:t>
      </w:r>
      <w:r w:rsidRPr="005C4717">
        <w:rPr>
          <w:sz w:val="22"/>
          <w:szCs w:val="22"/>
        </w:rPr>
        <w:lastRenderedPageBreak/>
        <w:t xml:space="preserve">Учреждения, возникают </w:t>
      </w:r>
      <w:proofErr w:type="gramStart"/>
      <w:r w:rsidRPr="005C4717">
        <w:rPr>
          <w:sz w:val="22"/>
          <w:szCs w:val="22"/>
        </w:rPr>
        <w:t>с даты зачисления</w:t>
      </w:r>
      <w:proofErr w:type="gramEnd"/>
      <w:r w:rsidRPr="005C4717">
        <w:rPr>
          <w:sz w:val="22"/>
          <w:szCs w:val="22"/>
        </w:rPr>
        <w:t xml:space="preserve"> обучающихся на дополнительные платные образовательные услуги. </w:t>
      </w:r>
    </w:p>
    <w:p w:rsid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2.5. Отношение по оказанию дополнительных платных образовательных услуг между Учреждением и родителями (законными представителями) регулируются договором об образовании по дополнительным общеобразовательным общеразвивающим программам. Договор об образовании по общеобразовательным общеразвивающим программам составляется в двух экземплярах, 1экземпляр передается родителю (законному представителю), второй остается и хранится в Учреждении.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b/>
          <w:sz w:val="22"/>
          <w:szCs w:val="22"/>
        </w:rPr>
        <w:t xml:space="preserve">3. Порядок приостановления образовательных отношений по </w:t>
      </w:r>
      <w:r w:rsidR="00327A00">
        <w:rPr>
          <w:b/>
          <w:sz w:val="22"/>
          <w:szCs w:val="22"/>
        </w:rPr>
        <w:t xml:space="preserve">оказанию дополнительных </w:t>
      </w:r>
      <w:r w:rsidRPr="005C4717">
        <w:rPr>
          <w:b/>
          <w:sz w:val="22"/>
          <w:szCs w:val="22"/>
        </w:rPr>
        <w:t>образовательных услуг</w:t>
      </w:r>
      <w:r w:rsidRPr="005C4717">
        <w:rPr>
          <w:sz w:val="22"/>
          <w:szCs w:val="22"/>
        </w:rPr>
        <w:t xml:space="preserve">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3.1. За </w:t>
      </w:r>
      <w:proofErr w:type="gramStart"/>
      <w:r w:rsidRPr="005C4717">
        <w:rPr>
          <w:sz w:val="22"/>
          <w:szCs w:val="22"/>
        </w:rPr>
        <w:t>обучающимися</w:t>
      </w:r>
      <w:proofErr w:type="gramEnd"/>
      <w:r w:rsidRPr="005C4717">
        <w:rPr>
          <w:sz w:val="22"/>
          <w:szCs w:val="22"/>
        </w:rPr>
        <w:t xml:space="preserve"> сохраняется</w:t>
      </w:r>
      <w:r w:rsidR="00327A00">
        <w:rPr>
          <w:sz w:val="22"/>
          <w:szCs w:val="22"/>
        </w:rPr>
        <w:t xml:space="preserve"> место по дополнительным </w:t>
      </w:r>
      <w:r w:rsidRPr="005C4717">
        <w:rPr>
          <w:sz w:val="22"/>
          <w:szCs w:val="22"/>
        </w:rPr>
        <w:t xml:space="preserve"> образовательным услугам: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в случае болезни;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по заявлениям родителей (законных представителей) на время прохождения санаторно-курортного лечения, карантина;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по заявлениям родителей (законных представителей) на время очередных отпусков родителей (законных представителей).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b/>
          <w:sz w:val="22"/>
          <w:szCs w:val="22"/>
        </w:rPr>
        <w:t xml:space="preserve">4. Порядок прекращения образовательных отношений по </w:t>
      </w:r>
      <w:r w:rsidR="00327A00">
        <w:rPr>
          <w:b/>
          <w:sz w:val="22"/>
          <w:szCs w:val="22"/>
        </w:rPr>
        <w:t xml:space="preserve">оказанию дополнительных </w:t>
      </w:r>
      <w:r w:rsidRPr="005C4717">
        <w:rPr>
          <w:b/>
          <w:sz w:val="22"/>
          <w:szCs w:val="22"/>
        </w:rPr>
        <w:t>образовательных услуг</w:t>
      </w:r>
      <w:r w:rsidRPr="005C4717">
        <w:rPr>
          <w:sz w:val="22"/>
          <w:szCs w:val="22"/>
        </w:rPr>
        <w:t xml:space="preserve">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4.1. Образовательные отно</w:t>
      </w:r>
      <w:r w:rsidR="00327A00">
        <w:rPr>
          <w:sz w:val="22"/>
          <w:szCs w:val="22"/>
        </w:rPr>
        <w:t xml:space="preserve">шения по дополнительным </w:t>
      </w:r>
      <w:r w:rsidRPr="005C4717">
        <w:rPr>
          <w:sz w:val="22"/>
          <w:szCs w:val="22"/>
        </w:rPr>
        <w:t xml:space="preserve">образовательным услугам прекращаются в связи с отчислением </w:t>
      </w:r>
      <w:proofErr w:type="gramStart"/>
      <w:r w:rsidRPr="005C4717">
        <w:rPr>
          <w:sz w:val="22"/>
          <w:szCs w:val="22"/>
        </w:rPr>
        <w:t>обучающихся</w:t>
      </w:r>
      <w:proofErr w:type="gramEnd"/>
      <w:r w:rsidRPr="005C4717">
        <w:rPr>
          <w:sz w:val="22"/>
          <w:szCs w:val="22"/>
        </w:rPr>
        <w:t xml:space="preserve"> из Учреждения: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в связи с окончанием срока освоения программы;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досрочно, по основаниям, установленным п. 4.2. настоящего порядка.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4.2. Образовательные отношения могут быть прекращены досрочно в следующих случаях: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 xml:space="preserve">- по заявлению родителей (законных представителей) обучающихся;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- по обстоятельствам, не зависящим от воли родителей (законных представителей) обучающихся и Учреждения, осущес</w:t>
      </w:r>
      <w:r w:rsidR="00552E78">
        <w:rPr>
          <w:sz w:val="22"/>
          <w:szCs w:val="22"/>
        </w:rPr>
        <w:t xml:space="preserve">твляющего дополнительные </w:t>
      </w:r>
      <w:r w:rsidRPr="005C4717">
        <w:rPr>
          <w:sz w:val="22"/>
          <w:szCs w:val="22"/>
        </w:rPr>
        <w:t xml:space="preserve"> образовательные услуги, в том числе в случаях ликвидации организации, осуществляющей</w:t>
      </w:r>
      <w:r w:rsidR="00552E78">
        <w:rPr>
          <w:sz w:val="22"/>
          <w:szCs w:val="22"/>
        </w:rPr>
        <w:t xml:space="preserve"> оказание дополнительных </w:t>
      </w:r>
      <w:r w:rsidRPr="005C4717">
        <w:rPr>
          <w:sz w:val="22"/>
          <w:szCs w:val="22"/>
        </w:rPr>
        <w:t xml:space="preserve"> образовательных услуг, аннулирования </w:t>
      </w:r>
      <w:r w:rsidR="00552E78">
        <w:rPr>
          <w:sz w:val="22"/>
          <w:szCs w:val="22"/>
        </w:rPr>
        <w:t xml:space="preserve">лицензии на организацию </w:t>
      </w:r>
      <w:r w:rsidRPr="005C4717">
        <w:rPr>
          <w:sz w:val="22"/>
          <w:szCs w:val="22"/>
        </w:rPr>
        <w:t xml:space="preserve">образовательных услуг;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4.3. Основанием для прекращения образовательных отно</w:t>
      </w:r>
      <w:r w:rsidR="00552E78">
        <w:rPr>
          <w:sz w:val="22"/>
          <w:szCs w:val="22"/>
        </w:rPr>
        <w:t xml:space="preserve">шений по дополнительным  </w:t>
      </w:r>
      <w:r w:rsidRPr="005C4717">
        <w:rPr>
          <w:sz w:val="22"/>
          <w:szCs w:val="22"/>
        </w:rPr>
        <w:t>образовательным услугам является заявление родителей (законных представителей) обучающихся, приказ заведующего Учрежде</w:t>
      </w:r>
      <w:r w:rsidR="005C4717" w:rsidRPr="005C4717">
        <w:rPr>
          <w:sz w:val="22"/>
          <w:szCs w:val="22"/>
        </w:rPr>
        <w:t xml:space="preserve">нием об отчислении обучающихся. </w:t>
      </w:r>
    </w:p>
    <w:p w:rsidR="005C4717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Права и обязанности участн</w:t>
      </w:r>
      <w:r w:rsidR="00552E78">
        <w:rPr>
          <w:sz w:val="22"/>
          <w:szCs w:val="22"/>
        </w:rPr>
        <w:t xml:space="preserve">иков дополнительных </w:t>
      </w:r>
      <w:r w:rsidRPr="005C4717">
        <w:rPr>
          <w:sz w:val="22"/>
          <w:szCs w:val="22"/>
        </w:rPr>
        <w:t>образовательных услуг, предусмотре</w:t>
      </w:r>
      <w:r w:rsidR="00552E78">
        <w:rPr>
          <w:sz w:val="22"/>
          <w:szCs w:val="22"/>
        </w:rPr>
        <w:t xml:space="preserve">нные законодательством об </w:t>
      </w:r>
      <w:r w:rsidRPr="005C4717">
        <w:rPr>
          <w:sz w:val="22"/>
          <w:szCs w:val="22"/>
        </w:rPr>
        <w:t xml:space="preserve"> образовательных услугах и локальными актами Учреждения, прекращаются </w:t>
      </w:r>
      <w:proofErr w:type="gramStart"/>
      <w:r w:rsidRPr="005C4717">
        <w:rPr>
          <w:sz w:val="22"/>
          <w:szCs w:val="22"/>
        </w:rPr>
        <w:t>с даты</w:t>
      </w:r>
      <w:proofErr w:type="gramEnd"/>
      <w:r w:rsidRPr="005C4717">
        <w:rPr>
          <w:sz w:val="22"/>
          <w:szCs w:val="22"/>
        </w:rPr>
        <w:t xml:space="preserve"> его отч</w:t>
      </w:r>
      <w:r w:rsidR="00552E78">
        <w:rPr>
          <w:sz w:val="22"/>
          <w:szCs w:val="22"/>
        </w:rPr>
        <w:t xml:space="preserve">исления с дополнительных </w:t>
      </w:r>
      <w:r w:rsidRPr="005C4717">
        <w:rPr>
          <w:sz w:val="22"/>
          <w:szCs w:val="22"/>
        </w:rPr>
        <w:t xml:space="preserve"> образовательных услуг. </w:t>
      </w:r>
    </w:p>
    <w:p w:rsidR="005C4717" w:rsidRPr="005C4717" w:rsidRDefault="00A0082D" w:rsidP="00A0082D">
      <w:pPr>
        <w:rPr>
          <w:b/>
          <w:sz w:val="22"/>
          <w:szCs w:val="22"/>
        </w:rPr>
      </w:pPr>
      <w:r w:rsidRPr="005C4717">
        <w:rPr>
          <w:b/>
          <w:sz w:val="22"/>
          <w:szCs w:val="22"/>
        </w:rPr>
        <w:t xml:space="preserve">5. Заключительные положения </w:t>
      </w:r>
    </w:p>
    <w:p w:rsidR="005C4717" w:rsidRPr="005C4717" w:rsidRDefault="005C4717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5.1</w:t>
      </w:r>
      <w:r w:rsidR="00A0082D" w:rsidRPr="005C4717">
        <w:rPr>
          <w:sz w:val="22"/>
          <w:szCs w:val="22"/>
        </w:rPr>
        <w:t>. Настоящее положение вступает в силу с момента утверж</w:t>
      </w:r>
      <w:r w:rsidRPr="005C4717">
        <w:rPr>
          <w:sz w:val="22"/>
          <w:szCs w:val="22"/>
        </w:rPr>
        <w:t xml:space="preserve">дения заведующим Учреждением. </w:t>
      </w:r>
      <w:r w:rsidR="00552E78">
        <w:rPr>
          <w:sz w:val="22"/>
          <w:szCs w:val="22"/>
        </w:rPr>
        <w:t xml:space="preserve">                   </w:t>
      </w:r>
      <w:r w:rsidRPr="005C4717">
        <w:rPr>
          <w:sz w:val="22"/>
          <w:szCs w:val="22"/>
        </w:rPr>
        <w:t>5.2.</w:t>
      </w:r>
      <w:r w:rsidR="00A0082D" w:rsidRPr="005C4717">
        <w:rPr>
          <w:sz w:val="22"/>
          <w:szCs w:val="22"/>
        </w:rPr>
        <w:t xml:space="preserve">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по</w:t>
      </w:r>
      <w:r w:rsidR="00552E78">
        <w:rPr>
          <w:sz w:val="22"/>
          <w:szCs w:val="22"/>
        </w:rPr>
        <w:t xml:space="preserve"> оказанию дополнительных </w:t>
      </w:r>
      <w:r w:rsidR="00A0082D" w:rsidRPr="005C4717">
        <w:rPr>
          <w:sz w:val="22"/>
          <w:szCs w:val="22"/>
        </w:rPr>
        <w:t xml:space="preserve"> образовательных услуг между Учреждением и родителями (законными представителями) обучающихся. </w:t>
      </w:r>
    </w:p>
    <w:p w:rsidR="005C4717" w:rsidRPr="005C4717" w:rsidRDefault="005C4717" w:rsidP="00A0082D">
      <w:pPr>
        <w:rPr>
          <w:sz w:val="22"/>
          <w:szCs w:val="22"/>
        </w:rPr>
      </w:pPr>
    </w:p>
    <w:p w:rsidR="005C4717" w:rsidRDefault="005C4717" w:rsidP="00A0082D">
      <w:pPr>
        <w:rPr>
          <w:sz w:val="22"/>
          <w:szCs w:val="22"/>
        </w:rPr>
      </w:pPr>
    </w:p>
    <w:p w:rsidR="005C4717" w:rsidRDefault="005C4717" w:rsidP="00A0082D">
      <w:pPr>
        <w:rPr>
          <w:sz w:val="22"/>
          <w:szCs w:val="22"/>
        </w:rPr>
      </w:pPr>
    </w:p>
    <w:p w:rsidR="00A0082D" w:rsidRPr="005C4717" w:rsidRDefault="00A0082D" w:rsidP="00A0082D">
      <w:pPr>
        <w:rPr>
          <w:sz w:val="22"/>
          <w:szCs w:val="22"/>
        </w:rPr>
      </w:pPr>
      <w:r w:rsidRPr="005C4717">
        <w:rPr>
          <w:sz w:val="22"/>
          <w:szCs w:val="22"/>
        </w:rPr>
        <w:t>Мнение представительного органа работников</w:t>
      </w:r>
      <w:r w:rsidR="005C4717" w:rsidRPr="005C4717">
        <w:rPr>
          <w:sz w:val="22"/>
          <w:szCs w:val="22"/>
        </w:rPr>
        <w:t xml:space="preserve"> БДОУ ВМР «Детский сад комбинированного вида «Солнышко»</w:t>
      </w:r>
      <w:r w:rsidRPr="005C4717">
        <w:rPr>
          <w:sz w:val="22"/>
          <w:szCs w:val="22"/>
        </w:rPr>
        <w:t xml:space="preserve"> учтено Председатель профсоюзного к</w:t>
      </w:r>
      <w:r w:rsidR="005C4717" w:rsidRPr="005C4717">
        <w:rPr>
          <w:sz w:val="22"/>
          <w:szCs w:val="22"/>
        </w:rPr>
        <w:t>омитета________________</w:t>
      </w:r>
      <w:proofErr w:type="spellStart"/>
      <w:r w:rsidR="005C4717" w:rsidRPr="005C4717">
        <w:rPr>
          <w:sz w:val="22"/>
          <w:szCs w:val="22"/>
        </w:rPr>
        <w:t>Л.Р.Бабчук</w:t>
      </w:r>
      <w:proofErr w:type="spellEnd"/>
    </w:p>
    <w:p w:rsidR="00A0082D" w:rsidRPr="005C4717" w:rsidRDefault="00A0082D" w:rsidP="00A0082D">
      <w:pPr>
        <w:autoSpaceDE w:val="0"/>
        <w:autoSpaceDN w:val="0"/>
        <w:adjustRightInd w:val="0"/>
        <w:rPr>
          <w:sz w:val="22"/>
          <w:szCs w:val="22"/>
        </w:rPr>
      </w:pPr>
    </w:p>
    <w:p w:rsidR="00834CC0" w:rsidRPr="005C4717" w:rsidRDefault="00834CC0" w:rsidP="00834CC0">
      <w:pPr>
        <w:rPr>
          <w:b/>
          <w:sz w:val="22"/>
          <w:szCs w:val="22"/>
        </w:rPr>
      </w:pPr>
    </w:p>
    <w:p w:rsidR="00834CC0" w:rsidRPr="005C4717" w:rsidRDefault="00834CC0" w:rsidP="00252269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C4717" w:rsidRPr="005C4717" w:rsidRDefault="005C471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sectPr w:rsidR="005C4717" w:rsidRPr="005C4717" w:rsidSect="007E2C2E">
      <w:type w:val="continuous"/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7BB"/>
    <w:multiLevelType w:val="hybridMultilevel"/>
    <w:tmpl w:val="C6229B32"/>
    <w:lvl w:ilvl="0" w:tplc="868ACF70">
      <w:start w:val="1"/>
      <w:numFmt w:val="bullet"/>
      <w:lvlText w:val=""/>
      <w:lvlJc w:val="left"/>
      <w:pPr>
        <w:ind w:left="180" w:hanging="5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AAD"/>
    <w:rsid w:val="000348ED"/>
    <w:rsid w:val="00091CBD"/>
    <w:rsid w:val="00092B09"/>
    <w:rsid w:val="000D1356"/>
    <w:rsid w:val="000D2BD6"/>
    <w:rsid w:val="000D666C"/>
    <w:rsid w:val="00100AAD"/>
    <w:rsid w:val="00113F01"/>
    <w:rsid w:val="0017646F"/>
    <w:rsid w:val="001C44DA"/>
    <w:rsid w:val="001E1181"/>
    <w:rsid w:val="002120D6"/>
    <w:rsid w:val="002132B0"/>
    <w:rsid w:val="00252269"/>
    <w:rsid w:val="002769C0"/>
    <w:rsid w:val="00287874"/>
    <w:rsid w:val="00290D6F"/>
    <w:rsid w:val="00291EB5"/>
    <w:rsid w:val="002A72AD"/>
    <w:rsid w:val="002E328E"/>
    <w:rsid w:val="00327A00"/>
    <w:rsid w:val="003307E9"/>
    <w:rsid w:val="0039623E"/>
    <w:rsid w:val="003D62D1"/>
    <w:rsid w:val="004101BC"/>
    <w:rsid w:val="004164A2"/>
    <w:rsid w:val="00433DCA"/>
    <w:rsid w:val="00492262"/>
    <w:rsid w:val="004E2816"/>
    <w:rsid w:val="004E4E65"/>
    <w:rsid w:val="00502DA8"/>
    <w:rsid w:val="00546D98"/>
    <w:rsid w:val="00552E78"/>
    <w:rsid w:val="005653D9"/>
    <w:rsid w:val="00566262"/>
    <w:rsid w:val="00596C1F"/>
    <w:rsid w:val="005C4717"/>
    <w:rsid w:val="00616D9C"/>
    <w:rsid w:val="00663EB7"/>
    <w:rsid w:val="00682D90"/>
    <w:rsid w:val="006C6ED4"/>
    <w:rsid w:val="006F351A"/>
    <w:rsid w:val="007068E5"/>
    <w:rsid w:val="00715079"/>
    <w:rsid w:val="00722142"/>
    <w:rsid w:val="00747327"/>
    <w:rsid w:val="00750698"/>
    <w:rsid w:val="00761BA9"/>
    <w:rsid w:val="00762EED"/>
    <w:rsid w:val="00767FF4"/>
    <w:rsid w:val="007A15D4"/>
    <w:rsid w:val="007C0710"/>
    <w:rsid w:val="007C4E80"/>
    <w:rsid w:val="007E2C2E"/>
    <w:rsid w:val="007E7A91"/>
    <w:rsid w:val="0081381F"/>
    <w:rsid w:val="00834CC0"/>
    <w:rsid w:val="0085421E"/>
    <w:rsid w:val="00884670"/>
    <w:rsid w:val="00894AD5"/>
    <w:rsid w:val="008A48A4"/>
    <w:rsid w:val="008D288D"/>
    <w:rsid w:val="008E4C0B"/>
    <w:rsid w:val="0090197C"/>
    <w:rsid w:val="00915129"/>
    <w:rsid w:val="009152E6"/>
    <w:rsid w:val="00925505"/>
    <w:rsid w:val="00952CE6"/>
    <w:rsid w:val="0098487B"/>
    <w:rsid w:val="009C7690"/>
    <w:rsid w:val="009E283A"/>
    <w:rsid w:val="009F64AB"/>
    <w:rsid w:val="00A0082D"/>
    <w:rsid w:val="00A94079"/>
    <w:rsid w:val="00AA5856"/>
    <w:rsid w:val="00AB54AC"/>
    <w:rsid w:val="00AE2260"/>
    <w:rsid w:val="00B126BA"/>
    <w:rsid w:val="00B3468D"/>
    <w:rsid w:val="00B819ED"/>
    <w:rsid w:val="00B83366"/>
    <w:rsid w:val="00B833AE"/>
    <w:rsid w:val="00B905D8"/>
    <w:rsid w:val="00BB6128"/>
    <w:rsid w:val="00BE1939"/>
    <w:rsid w:val="00BE3608"/>
    <w:rsid w:val="00BF46A9"/>
    <w:rsid w:val="00C02B31"/>
    <w:rsid w:val="00C44AB7"/>
    <w:rsid w:val="00C45500"/>
    <w:rsid w:val="00C57570"/>
    <w:rsid w:val="00CD0CFA"/>
    <w:rsid w:val="00D052A4"/>
    <w:rsid w:val="00D13BEC"/>
    <w:rsid w:val="00D20CF2"/>
    <w:rsid w:val="00D464EB"/>
    <w:rsid w:val="00D543B4"/>
    <w:rsid w:val="00D603B8"/>
    <w:rsid w:val="00D77D13"/>
    <w:rsid w:val="00D82B5D"/>
    <w:rsid w:val="00DC6F47"/>
    <w:rsid w:val="00DD0BF6"/>
    <w:rsid w:val="00DE5789"/>
    <w:rsid w:val="00E30A83"/>
    <w:rsid w:val="00E51778"/>
    <w:rsid w:val="00E641BA"/>
    <w:rsid w:val="00E72C04"/>
    <w:rsid w:val="00E87205"/>
    <w:rsid w:val="00E925BF"/>
    <w:rsid w:val="00E9428D"/>
    <w:rsid w:val="00EE14CB"/>
    <w:rsid w:val="00EF5D85"/>
    <w:rsid w:val="00F017CF"/>
    <w:rsid w:val="00F2628F"/>
    <w:rsid w:val="00F51DE8"/>
    <w:rsid w:val="00F6349A"/>
    <w:rsid w:val="00FA1FEF"/>
    <w:rsid w:val="00FC2188"/>
    <w:rsid w:val="00FD404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0AA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00AAD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00AAD"/>
    <w:pPr>
      <w:spacing w:before="100" w:beforeAutospacing="1" w:after="100" w:afterAutospacing="1"/>
    </w:pPr>
    <w:rPr>
      <w:rFonts w:ascii="Calibri" w:hAnsi="Calibri"/>
      <w:sz w:val="24"/>
      <w:szCs w:val="24"/>
      <w:lang w:val="en-US"/>
    </w:rPr>
  </w:style>
  <w:style w:type="paragraph" w:styleId="a4">
    <w:name w:val="No Spacing"/>
    <w:uiPriority w:val="1"/>
    <w:qFormat/>
    <w:rsid w:val="00100AA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100A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00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100AA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00AAD"/>
    <w:pPr>
      <w:suppressAutoHyphens/>
      <w:spacing w:after="200" w:line="276" w:lineRule="auto"/>
      <w:ind w:left="720"/>
    </w:pPr>
    <w:rPr>
      <w:rFonts w:ascii="Calibri" w:hAnsi="Calibri" w:cs="Mangal"/>
      <w:kern w:val="2"/>
      <w:sz w:val="22"/>
      <w:szCs w:val="22"/>
      <w:lang w:eastAsia="hi-IN" w:bidi="hi-IN"/>
    </w:rPr>
  </w:style>
  <w:style w:type="character" w:styleId="a6">
    <w:name w:val="Hyperlink"/>
    <w:basedOn w:val="a0"/>
    <w:uiPriority w:val="99"/>
    <w:unhideWhenUsed/>
    <w:rsid w:val="00100AAD"/>
    <w:rPr>
      <w:color w:val="0000FF"/>
      <w:u w:val="single"/>
    </w:rPr>
  </w:style>
  <w:style w:type="table" w:styleId="a7">
    <w:name w:val="Table Grid"/>
    <w:basedOn w:val="a1"/>
    <w:uiPriority w:val="59"/>
    <w:rsid w:val="0010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6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26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EF5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7C4E8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834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0AA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00AAD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00AAD"/>
    <w:pPr>
      <w:spacing w:before="100" w:beforeAutospacing="1" w:after="100" w:afterAutospacing="1"/>
    </w:pPr>
    <w:rPr>
      <w:rFonts w:ascii="Calibri" w:hAnsi="Calibri"/>
      <w:sz w:val="24"/>
      <w:szCs w:val="24"/>
      <w:lang w:val="en-US"/>
    </w:rPr>
  </w:style>
  <w:style w:type="paragraph" w:styleId="a4">
    <w:name w:val="No Spacing"/>
    <w:uiPriority w:val="99"/>
    <w:qFormat/>
    <w:rsid w:val="00100AA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100A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00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100AA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00AAD"/>
    <w:pPr>
      <w:suppressAutoHyphens/>
      <w:spacing w:after="200" w:line="276" w:lineRule="auto"/>
      <w:ind w:left="720"/>
    </w:pPr>
    <w:rPr>
      <w:rFonts w:ascii="Calibri" w:hAnsi="Calibri" w:cs="Mangal"/>
      <w:kern w:val="2"/>
      <w:sz w:val="22"/>
      <w:szCs w:val="22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100AAD"/>
    <w:rPr>
      <w:color w:val="0000FF"/>
      <w:u w:val="single"/>
    </w:rPr>
  </w:style>
  <w:style w:type="table" w:styleId="a7">
    <w:name w:val="Table Grid"/>
    <w:basedOn w:val="a1"/>
    <w:uiPriority w:val="59"/>
    <w:rsid w:val="0010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6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DE23-34D0-4307-BC13-B75FC417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43</cp:revision>
  <cp:lastPrinted>2021-05-14T10:36:00Z</cp:lastPrinted>
  <dcterms:created xsi:type="dcterms:W3CDTF">2019-06-20T09:03:00Z</dcterms:created>
  <dcterms:modified xsi:type="dcterms:W3CDTF">2021-06-09T19:33:00Z</dcterms:modified>
</cp:coreProperties>
</file>